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994001" w:rsidRPr="00A31A93" w:rsidP="008E124D" w14:paraId="299D47EC" w14:textId="45AF4545">
      <w:pPr>
        <w:pStyle w:val="Heading1"/>
        <w:spacing w:after="120" w:line="240" w:lineRule="auto"/>
        <w:rPr>
          <w:sz w:val="31"/>
          <w:szCs w:val="31"/>
        </w:rPr>
      </w:pPr>
      <w:r w:rsidRPr="00A31A93" w:rsidR="00107163">
        <w:rPr>
          <w:noProof/>
          <w:sz w:val="31"/>
          <w:szCs w:val="31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-2857500</wp:posOffset>
            </wp:positionH>
            <wp:positionV relativeFrom="margin">
              <wp:posOffset>4762500</wp:posOffset>
            </wp:positionV>
            <wp:extent cx="1645923" cy="1120142"/>
            <wp:wrapNone/>
            <wp:docPr id="100008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A93"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-6123940</wp:posOffset>
                </wp:positionH>
                <wp:positionV relativeFrom="page">
                  <wp:posOffset>3553460</wp:posOffset>
                </wp:positionV>
                <wp:extent cx="2390775" cy="3558540"/>
                <wp:effectExtent l="0" t="0" r="0" b="3810"/>
                <wp:wrapNone/>
                <wp:docPr id="1669474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0775" cy="355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CD9" w:rsidRPr="003B48E7" w:rsidP="004B728A" w14:textId="042E7F5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One of the most</w:t>
                            </w:r>
                            <w:r w:rsidRPr="003B48E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important thing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s</w:t>
                            </w:r>
                            <w:r w:rsidRPr="003B48E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 xml:space="preserve"> you can do when evacuating the workplace during an emergency is to stay calm and encourage others to do the same</w:t>
                            </w:r>
                            <w:r w:rsidRPr="003B48E7" w:rsidR="0060077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88.25pt;height:280.2pt;margin-top:279.8pt;margin-left:-482.2pt;mso-height-percent:0;mso-height-relative:margin;mso-position-horizontal-relative:right-margin-area;mso-position-vertical-relative:page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307CD9" w:rsidRPr="003B48E7" w:rsidP="004B728A" w14:paraId="25528A0A" w14:textId="042E7F54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24"/>
                        </w:rPr>
                        <w:t>One of the most</w:t>
                      </w:r>
                      <w:r w:rsidRPr="003B48E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24"/>
                        </w:rPr>
                        <w:t xml:space="preserve"> important thing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24"/>
                        </w:rPr>
                        <w:t>s</w:t>
                      </w:r>
                      <w:r w:rsidRPr="003B48E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24"/>
                        </w:rPr>
                        <w:t xml:space="preserve"> you can do when evacuating the workplace during an emergency is to stay calm and encourage others to do the same</w:t>
                      </w:r>
                      <w:r w:rsidRPr="003B48E7" w:rsidR="0060077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31A93" w:rsidR="004C6187"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-3219450</wp:posOffset>
                </wp:positionH>
                <wp:positionV relativeFrom="paragraph">
                  <wp:posOffset>-573405</wp:posOffset>
                </wp:positionV>
                <wp:extent cx="274320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728A" w:rsidRPr="006C0391" w:rsidP="00EB2D18" w14:textId="53BFA2D5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</w:pPr>
                            <w:r w:rsidRPr="006C039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Presented by</w:t>
                            </w:r>
                            <w:r w:rsidR="00127F2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:</w:t>
                            </w:r>
                            <w:r w:rsidRPr="006C0391" w:rsidR="00EB2D1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6C0391" w:rsidR="001A118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RS Risk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3in;height:42pt;margin-top:-45.15pt;margin-left:-253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4B728A" w:rsidRPr="006C0391" w:rsidP="00EB2D18" w14:paraId="6361EAD1" w14:textId="53BFA2D5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</w:pPr>
                      <w:r w:rsidRPr="006C039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Presented by</w:t>
                      </w:r>
                      <w:r w:rsidR="00127F2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:</w:t>
                      </w:r>
                      <w:r w:rsidRPr="006C0391" w:rsidR="00EB2D18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Pr="006C0391" w:rsidR="001A118A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RS Risk Solutions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1A93" w:rsidR="00107163">
        <w:rPr>
          <w:noProof/>
          <w:sz w:val="31"/>
          <w:szCs w:val="31"/>
        </w:rPr>
        <w:t xml:space="preserve">Emergency Evacuation </w:t>
      </w:r>
      <w:r w:rsidRPr="00A31A93" w:rsidR="00206B1E">
        <w:rPr>
          <w:noProof/>
          <w:sz w:val="31"/>
          <w:szCs w:val="31"/>
        </w:rPr>
        <w:t>Best Practices</w:t>
      </w:r>
    </w:p>
    <w:p w:rsidR="00515358" w:rsidRPr="00A31A93" w:rsidP="00515358" w14:paraId="1C9136F6" w14:textId="1361C1DD">
      <w:pPr>
        <w:pStyle w:val="NoSpacing"/>
        <w:spacing w:after="240"/>
        <w:rPr>
          <w:sz w:val="22"/>
        </w:rPr>
      </w:pPr>
      <w:r w:rsidRPr="00A31A93">
        <w:rPr>
          <w:sz w:val="22"/>
        </w:rPr>
        <w:t xml:space="preserve">When an emergency arises </w:t>
      </w:r>
      <w:r w:rsidRPr="00A31A93" w:rsidR="003E3506">
        <w:rPr>
          <w:sz w:val="22"/>
        </w:rPr>
        <w:t>at work</w:t>
      </w:r>
      <w:r w:rsidRPr="00A31A93">
        <w:rPr>
          <w:sz w:val="22"/>
        </w:rPr>
        <w:t>, evacuating the workplace can be challenging. However, preparing in advance to safely exit the area can help ensure a smooth and successful evacuation. Consider the following emergency evacuation</w:t>
      </w:r>
      <w:r w:rsidRPr="00A31A93" w:rsidR="00206B1E">
        <w:rPr>
          <w:sz w:val="22"/>
        </w:rPr>
        <w:t xml:space="preserve"> best practices</w:t>
      </w:r>
      <w:r w:rsidRPr="00A31A93" w:rsidR="003B48E7">
        <w:rPr>
          <w:sz w:val="22"/>
        </w:rPr>
        <w:t>.</w:t>
      </w:r>
      <w:r w:rsidRPr="00A31A93">
        <w:rPr>
          <w:sz w:val="22"/>
        </w:rPr>
        <w:t xml:space="preserve"> </w:t>
      </w:r>
    </w:p>
    <w:p w:rsidR="00515358" w:rsidRPr="00A31A93" w:rsidP="00807645" w14:paraId="09F6439A" w14:textId="77777777">
      <w:pPr>
        <w:pStyle w:val="NoSpacing"/>
        <w:spacing w:after="60"/>
        <w:rPr>
          <w:b/>
          <w:bCs/>
          <w:sz w:val="22"/>
        </w:rPr>
      </w:pPr>
      <w:r w:rsidRPr="00A31A93">
        <w:rPr>
          <w:b/>
          <w:bCs/>
          <w:sz w:val="22"/>
        </w:rPr>
        <w:t>Before an Emergency</w:t>
      </w:r>
    </w:p>
    <w:p w:rsidR="00515358" w:rsidRPr="00A31A93" w:rsidP="00515358" w14:paraId="478C2251" w14:textId="71426172">
      <w:pPr>
        <w:pStyle w:val="NoSpacing"/>
        <w:numPr>
          <w:ilvl w:val="0"/>
          <w:numId w:val="20"/>
        </w:numPr>
        <w:spacing w:after="120"/>
        <w:ind w:left="360"/>
        <w:rPr>
          <w:sz w:val="22"/>
        </w:rPr>
      </w:pPr>
      <w:r w:rsidRPr="00A31A93">
        <w:rPr>
          <w:sz w:val="22"/>
        </w:rPr>
        <w:t>Become familiar with your workplace’s emergency evacuation plan and pathways to at least two exits.</w:t>
      </w:r>
    </w:p>
    <w:p w:rsidR="00515358" w:rsidRPr="00A31A93" w:rsidP="00515358" w14:paraId="2A2FADFD" w14:textId="28365EBF">
      <w:pPr>
        <w:pStyle w:val="NoSpacing"/>
        <w:numPr>
          <w:ilvl w:val="0"/>
          <w:numId w:val="20"/>
        </w:numPr>
        <w:spacing w:after="120"/>
        <w:ind w:left="360"/>
        <w:rPr>
          <w:sz w:val="22"/>
        </w:rPr>
      </w:pPr>
      <w:r w:rsidRPr="00A31A93">
        <w:rPr>
          <w:sz w:val="22"/>
        </w:rPr>
        <w:t>Recogni</w:t>
      </w:r>
      <w:r w:rsidRPr="00A31A93" w:rsidR="00896899">
        <w:rPr>
          <w:sz w:val="22"/>
        </w:rPr>
        <w:t>s</w:t>
      </w:r>
      <w:r w:rsidRPr="00A31A93">
        <w:rPr>
          <w:sz w:val="22"/>
        </w:rPr>
        <w:t>e</w:t>
      </w:r>
      <w:r w:rsidRPr="00A31A93">
        <w:rPr>
          <w:sz w:val="22"/>
        </w:rPr>
        <w:t xml:space="preserve"> the </w:t>
      </w:r>
      <w:r w:rsidRPr="00A31A93">
        <w:rPr>
          <w:sz w:val="22"/>
        </w:rPr>
        <w:t>signa</w:t>
      </w:r>
      <w:r w:rsidRPr="00A31A93" w:rsidR="00302124">
        <w:rPr>
          <w:sz w:val="22"/>
        </w:rPr>
        <w:t>l</w:t>
      </w:r>
      <w:r w:rsidRPr="00A31A93">
        <w:rPr>
          <w:sz w:val="22"/>
        </w:rPr>
        <w:t>ling</w:t>
      </w:r>
      <w:r w:rsidRPr="00A31A93">
        <w:rPr>
          <w:sz w:val="22"/>
        </w:rPr>
        <w:t xml:space="preserve"> methods of the building’s fire and evacuation alarms. Know where these safety alarms are located and how to use them.</w:t>
      </w:r>
    </w:p>
    <w:p w:rsidR="00515358" w:rsidRPr="00A31A93" w:rsidP="00515358" w14:paraId="02327E42" w14:textId="30298C30">
      <w:pPr>
        <w:pStyle w:val="NoSpacing"/>
        <w:numPr>
          <w:ilvl w:val="0"/>
          <w:numId w:val="20"/>
        </w:numPr>
        <w:spacing w:after="240"/>
        <w:ind w:left="360"/>
        <w:rPr>
          <w:sz w:val="22"/>
        </w:rPr>
      </w:pPr>
      <w:r w:rsidRPr="00A31A93">
        <w:rPr>
          <w:sz w:val="22"/>
        </w:rPr>
        <w:t xml:space="preserve">Report damaged or malfunctioning safety alarms or backup systems to your supervisor immediately. </w:t>
      </w:r>
    </w:p>
    <w:p w:rsidR="00515358" w:rsidRPr="00A31A93" w:rsidP="00807645" w14:paraId="6622580E" w14:textId="77777777">
      <w:pPr>
        <w:pStyle w:val="NoSpacing"/>
        <w:spacing w:after="60"/>
        <w:rPr>
          <w:b/>
          <w:bCs/>
          <w:sz w:val="22"/>
        </w:rPr>
      </w:pPr>
      <w:r w:rsidRPr="00A31A93">
        <w:rPr>
          <w:b/>
          <w:bCs/>
          <w:sz w:val="22"/>
        </w:rPr>
        <w:t>In the Event of an Emergency</w:t>
      </w:r>
    </w:p>
    <w:p w:rsidR="00515358" w:rsidRPr="00A31A93" w:rsidP="009D1CF9" w14:paraId="5F8CDFD3" w14:textId="7690B41D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sz w:val="22"/>
        </w:rPr>
        <w:t>Leave the area quickly</w:t>
      </w:r>
      <w:r w:rsidRPr="00A31A93" w:rsidR="009D1CF9">
        <w:rPr>
          <w:sz w:val="22"/>
        </w:rPr>
        <w:t xml:space="preserve"> and</w:t>
      </w:r>
      <w:r w:rsidRPr="00A31A93">
        <w:rPr>
          <w:sz w:val="22"/>
        </w:rPr>
        <w:t xml:space="preserve"> in an orderly fashion, following your workplace’s emergency evacuation plan. Listen carefully for any additional instructions </w:t>
      </w:r>
      <w:r w:rsidRPr="00A31A93" w:rsidR="00DB2D96">
        <w:rPr>
          <w:sz w:val="22"/>
        </w:rPr>
        <w:t xml:space="preserve">issued </w:t>
      </w:r>
      <w:r w:rsidRPr="00A31A93">
        <w:rPr>
          <w:sz w:val="22"/>
        </w:rPr>
        <w:t>over the building’s public address system.</w:t>
      </w:r>
    </w:p>
    <w:p w:rsidR="00515358" w:rsidRPr="00A31A93" w:rsidP="00515358" w14:paraId="3A739890" w14:textId="608D5F2A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sz w:val="22"/>
        </w:rPr>
        <w:t>Report to the designated meeting place once outside</w:t>
      </w:r>
      <w:r w:rsidRPr="00A31A93" w:rsidR="009D1CF9">
        <w:rPr>
          <w:sz w:val="22"/>
        </w:rPr>
        <w:t xml:space="preserve"> the building</w:t>
      </w:r>
      <w:r w:rsidRPr="00A31A93">
        <w:rPr>
          <w:sz w:val="22"/>
        </w:rPr>
        <w:t xml:space="preserve"> and wait for</w:t>
      </w:r>
      <w:r w:rsidRPr="00A31A93" w:rsidR="009D1CF9">
        <w:rPr>
          <w:sz w:val="22"/>
        </w:rPr>
        <w:t xml:space="preserve"> further</w:t>
      </w:r>
      <w:r w:rsidRPr="00A31A93">
        <w:rPr>
          <w:sz w:val="22"/>
        </w:rPr>
        <w:t xml:space="preserve"> </w:t>
      </w:r>
      <w:r w:rsidRPr="00A31A93" w:rsidR="009D1CF9">
        <w:rPr>
          <w:sz w:val="22"/>
        </w:rPr>
        <w:t>information</w:t>
      </w:r>
      <w:r w:rsidRPr="00A31A93">
        <w:rPr>
          <w:sz w:val="22"/>
        </w:rPr>
        <w:t xml:space="preserve"> from your supervisor.</w:t>
      </w:r>
    </w:p>
    <w:p w:rsidR="00515358" w:rsidRPr="00A31A93" w:rsidP="009D1CF9" w14:paraId="59D51D9B" w14:textId="33A49187">
      <w:pPr>
        <w:pStyle w:val="NoSpacing"/>
        <w:numPr>
          <w:ilvl w:val="0"/>
          <w:numId w:val="21"/>
        </w:numPr>
        <w:spacing w:after="240"/>
        <w:ind w:left="360"/>
        <w:rPr>
          <w:sz w:val="22"/>
        </w:rPr>
      </w:pPr>
      <w:r w:rsidRPr="00A31A93">
        <w:rPr>
          <w:sz w:val="22"/>
        </w:rPr>
        <w:t>Do not re</w:t>
      </w:r>
      <w:r w:rsidRPr="00A31A93" w:rsidR="007509E1">
        <w:rPr>
          <w:sz w:val="22"/>
        </w:rPr>
        <w:t>-</w:t>
      </w:r>
      <w:r w:rsidRPr="00A31A93">
        <w:rPr>
          <w:sz w:val="22"/>
        </w:rPr>
        <w:t xml:space="preserve">enter the building until </w:t>
      </w:r>
      <w:r w:rsidRPr="00A31A93" w:rsidR="009D1CF9">
        <w:rPr>
          <w:sz w:val="22"/>
        </w:rPr>
        <w:t>it is deemed safe to do so by</w:t>
      </w:r>
      <w:r w:rsidRPr="00A31A93">
        <w:rPr>
          <w:sz w:val="22"/>
        </w:rPr>
        <w:t xml:space="preserve"> authorities.</w:t>
      </w:r>
    </w:p>
    <w:p w:rsidR="00C66D4B" w:rsidRPr="00A31A93" w:rsidP="00515358" w14:paraId="0EFA139B" w14:textId="6E0FDD1B">
      <w:pPr>
        <w:pStyle w:val="NoSpacing"/>
        <w:spacing w:after="120"/>
        <w:rPr>
          <w:sz w:val="22"/>
        </w:rPr>
        <w:sectPr w:rsidSect="003E3506">
          <w:headerReference w:type="default" r:id="rId6"/>
          <w:footerReference w:type="default" r:id="rId7"/>
          <w:pgSz w:w="11906" w:h="16838" w:code="9"/>
          <w:pgMar w:top="5328" w:right="720" w:bottom="1440" w:left="6480" w:header="720" w:footer="720" w:gutter="0"/>
          <w:cols w:space="720"/>
          <w:docGrid w:linePitch="360"/>
        </w:sectPr>
      </w:pPr>
      <w:r w:rsidRPr="00A31A93">
        <w:rPr>
          <w:sz w:val="22"/>
        </w:rPr>
        <w:t>For more information on</w:t>
      </w:r>
      <w:r w:rsidRPr="00A31A93" w:rsidR="00F85FFD">
        <w:rPr>
          <w:sz w:val="22"/>
        </w:rPr>
        <w:t xml:space="preserve"> </w:t>
      </w:r>
      <w:r w:rsidRPr="00A31A93" w:rsidR="00515358">
        <w:rPr>
          <w:sz w:val="22"/>
        </w:rPr>
        <w:t>emergency evacuation protocols</w:t>
      </w:r>
      <w:r w:rsidRPr="00A31A93">
        <w:rPr>
          <w:sz w:val="22"/>
        </w:rPr>
        <w:t>, consult your supervisor.</w:t>
      </w:r>
    </w:p>
    <w:p w:rsidR="003F409F" w:rsidRPr="00A31A93" w:rsidP="003F409F" w14:paraId="2ACECC18" w14:textId="4118EF2A">
      <w:pPr>
        <w:pStyle w:val="Heading1"/>
      </w:pPr>
      <w:r w:rsidRPr="00A31A93">
        <w:t>Tips for Using</w:t>
      </w:r>
      <w:r w:rsidRPr="00A31A93" w:rsidR="00807645">
        <w:t xml:space="preserve"> Battery-powered Tools</w:t>
      </w:r>
    </w:p>
    <w:p w:rsidR="00807645" w:rsidRPr="00A31A93" w:rsidP="00807645" w14:paraId="49F694A6" w14:textId="62625F79">
      <w:pPr>
        <w:pStyle w:val="NoSpacing"/>
        <w:spacing w:after="120"/>
        <w:rPr>
          <w:sz w:val="22"/>
        </w:rPr>
      </w:pPr>
      <w:r w:rsidRPr="00A31A93">
        <w:rPr>
          <w:sz w:val="22"/>
        </w:rPr>
        <w:t>Battery-powered tools, sometimes referred to as cordless tools, can provide convenience when trave</w:t>
      </w:r>
      <w:r w:rsidRPr="00A31A93" w:rsidR="00A60F3E">
        <w:rPr>
          <w:sz w:val="22"/>
        </w:rPr>
        <w:t>l</w:t>
      </w:r>
      <w:r w:rsidRPr="00A31A93">
        <w:rPr>
          <w:sz w:val="22"/>
        </w:rPr>
        <w:t xml:space="preserve">ling to different job sites. </w:t>
      </w:r>
      <w:r w:rsidRPr="00A31A93" w:rsidR="003A2604">
        <w:rPr>
          <w:sz w:val="22"/>
        </w:rPr>
        <w:t>C</w:t>
      </w:r>
      <w:r w:rsidRPr="00A31A93">
        <w:rPr>
          <w:sz w:val="22"/>
        </w:rPr>
        <w:t>ontinued technological advancements</w:t>
      </w:r>
      <w:r w:rsidRPr="00A31A93" w:rsidR="003A2604">
        <w:rPr>
          <w:sz w:val="22"/>
        </w:rPr>
        <w:t xml:space="preserve"> have allowed</w:t>
      </w:r>
      <w:r w:rsidRPr="00A31A93">
        <w:rPr>
          <w:sz w:val="22"/>
        </w:rPr>
        <w:t xml:space="preserve"> battery-powered tools </w:t>
      </w:r>
      <w:r w:rsidRPr="00A31A93" w:rsidR="003A2604">
        <w:rPr>
          <w:sz w:val="22"/>
        </w:rPr>
        <w:t xml:space="preserve">to become </w:t>
      </w:r>
      <w:r w:rsidRPr="00A31A93">
        <w:rPr>
          <w:sz w:val="22"/>
        </w:rPr>
        <w:t xml:space="preserve">more powerful and efficient, </w:t>
      </w:r>
      <w:r w:rsidRPr="00A31A93" w:rsidR="003A2604">
        <w:rPr>
          <w:sz w:val="22"/>
        </w:rPr>
        <w:t xml:space="preserve">enabling </w:t>
      </w:r>
      <w:r w:rsidRPr="00A31A93">
        <w:rPr>
          <w:sz w:val="22"/>
        </w:rPr>
        <w:t xml:space="preserve">employees like you to perform a range of tasks with ease. </w:t>
      </w:r>
    </w:p>
    <w:p w:rsidR="00807645" w:rsidRPr="00A31A93" w:rsidP="00807645" w14:paraId="60B140D2" w14:textId="0CE1C0D9">
      <w:pPr>
        <w:pStyle w:val="NoSpacing"/>
        <w:spacing w:after="240"/>
        <w:rPr>
          <w:sz w:val="22"/>
        </w:rPr>
      </w:pPr>
      <w:r w:rsidRPr="00A31A93">
        <w:rPr>
          <w:sz w:val="22"/>
        </w:rPr>
        <w:t xml:space="preserve">As these tools become increasingly available and more frequently </w:t>
      </w:r>
      <w:r w:rsidRPr="00A31A93">
        <w:rPr>
          <w:sz w:val="22"/>
        </w:rPr>
        <w:t>utili</w:t>
      </w:r>
      <w:r w:rsidRPr="00A31A93" w:rsidR="007E2E55">
        <w:rPr>
          <w:sz w:val="22"/>
        </w:rPr>
        <w:t>s</w:t>
      </w:r>
      <w:r w:rsidRPr="00A31A93">
        <w:rPr>
          <w:sz w:val="22"/>
        </w:rPr>
        <w:t>ed</w:t>
      </w:r>
      <w:r w:rsidRPr="00A31A93">
        <w:rPr>
          <w:sz w:val="22"/>
        </w:rPr>
        <w:t xml:space="preserve"> in the workplace, it’s essential to know how to operate them safely. Keep reading for more information on battery-powered tools and tips for proper use.</w:t>
      </w:r>
    </w:p>
    <w:p w:rsidR="00807645" w:rsidRPr="00A31A93" w:rsidP="00807645" w14:paraId="0B109F78" w14:textId="77777777">
      <w:pPr>
        <w:pStyle w:val="NoSpacing"/>
        <w:spacing w:after="60"/>
        <w:rPr>
          <w:b/>
          <w:bCs/>
          <w:sz w:val="22"/>
        </w:rPr>
      </w:pPr>
      <w:r w:rsidRPr="00A31A93">
        <w:rPr>
          <w:b/>
          <w:bCs/>
          <w:sz w:val="22"/>
        </w:rPr>
        <w:t>Overview of Battery-powered Tools</w:t>
      </w:r>
    </w:p>
    <w:p w:rsidR="00807645" w:rsidRPr="00A31A93" w:rsidP="00807645" w14:paraId="17C276A5" w14:textId="0EBBDF38">
      <w:pPr>
        <w:pStyle w:val="NoSpacing"/>
        <w:spacing w:after="240"/>
        <w:rPr>
          <w:sz w:val="22"/>
        </w:rPr>
      </w:pPr>
      <w:r w:rsidRPr="00A31A93">
        <w:rPr>
          <w:sz w:val="22"/>
        </w:rPr>
        <w:t xml:space="preserve">Battery-powered tools can be </w:t>
      </w:r>
      <w:r w:rsidRPr="00A31A93">
        <w:rPr>
          <w:sz w:val="22"/>
        </w:rPr>
        <w:t>utili</w:t>
      </w:r>
      <w:r w:rsidRPr="00A31A93" w:rsidR="007E2E55">
        <w:rPr>
          <w:sz w:val="22"/>
        </w:rPr>
        <w:t>s</w:t>
      </w:r>
      <w:r w:rsidRPr="00A31A93">
        <w:rPr>
          <w:sz w:val="22"/>
        </w:rPr>
        <w:t>ed</w:t>
      </w:r>
      <w:r w:rsidRPr="00A31A93">
        <w:rPr>
          <w:sz w:val="22"/>
        </w:rPr>
        <w:t xml:space="preserve"> for various job tasks. These tools run on different types of rechargeable batteries and offer increased portability. Common examples of battery-powered tools include drill drivers, </w:t>
      </w:r>
      <w:r w:rsidRPr="00A31A93">
        <w:rPr>
          <w:sz w:val="22"/>
        </w:rPr>
        <w:t>saws</w:t>
      </w:r>
      <w:r w:rsidRPr="00A31A93">
        <w:rPr>
          <w:sz w:val="22"/>
        </w:rPr>
        <w:t xml:space="preserve"> and grinders.</w:t>
      </w:r>
    </w:p>
    <w:p w:rsidR="00807645" w:rsidRPr="00A31A93" w:rsidP="00807645" w14:paraId="1A4E4653" w14:textId="7AF8EF97">
      <w:pPr>
        <w:pStyle w:val="NoSpacing"/>
        <w:spacing w:after="60"/>
        <w:rPr>
          <w:b/>
          <w:bCs/>
          <w:sz w:val="22"/>
        </w:rPr>
      </w:pPr>
      <w:r w:rsidRPr="00A31A93">
        <w:rPr>
          <w:b/>
          <w:bCs/>
          <w:sz w:val="22"/>
        </w:rPr>
        <w:t>Safety Tips for Battery-</w:t>
      </w:r>
      <w:r w:rsidRPr="00A31A93" w:rsidR="003A2604">
        <w:rPr>
          <w:b/>
          <w:bCs/>
          <w:sz w:val="22"/>
        </w:rPr>
        <w:t>p</w:t>
      </w:r>
      <w:r w:rsidRPr="00A31A93">
        <w:rPr>
          <w:b/>
          <w:bCs/>
          <w:sz w:val="22"/>
        </w:rPr>
        <w:t>owered Tools</w:t>
      </w:r>
    </w:p>
    <w:p w:rsidR="00807645" w:rsidRPr="00A31A93" w:rsidP="00807645" w14:paraId="47ECA256" w14:textId="3936BE08">
      <w:pPr>
        <w:pStyle w:val="NoSpacing"/>
        <w:spacing w:after="120"/>
        <w:rPr>
          <w:sz w:val="22"/>
        </w:rPr>
      </w:pPr>
      <w:r w:rsidRPr="00A31A93">
        <w:rPr>
          <w:sz w:val="22"/>
        </w:rPr>
        <w:t xml:space="preserve">Every battery-powered tool presents unique hazards. </w:t>
      </w:r>
      <w:r w:rsidRPr="00A31A93">
        <w:rPr>
          <w:sz w:val="22"/>
        </w:rPr>
        <w:t>Familiari</w:t>
      </w:r>
      <w:r w:rsidRPr="00A31A93" w:rsidR="00586121">
        <w:rPr>
          <w:sz w:val="22"/>
        </w:rPr>
        <w:t>s</w:t>
      </w:r>
      <w:r w:rsidRPr="00A31A93">
        <w:rPr>
          <w:sz w:val="22"/>
        </w:rPr>
        <w:t>ing</w:t>
      </w:r>
      <w:r w:rsidRPr="00A31A93">
        <w:rPr>
          <w:sz w:val="22"/>
        </w:rPr>
        <w:t xml:space="preserve"> yourself with the proper use, maintenance and storage of these tools can help mitigate related safety risks. Follow these tips:</w:t>
      </w:r>
    </w:p>
    <w:p w:rsidR="00807645" w:rsidRPr="00A31A93" w:rsidP="00807645" w14:paraId="5C1CA252" w14:textId="3B0C6D3D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>Review the manual.</w:t>
      </w:r>
      <w:r w:rsidRPr="00A31A93">
        <w:rPr>
          <w:sz w:val="22"/>
        </w:rPr>
        <w:t xml:space="preserve"> Read the manufacturer’s instructions regarding how to </w:t>
      </w:r>
      <w:r w:rsidRPr="00A31A93" w:rsidR="003A2604">
        <w:rPr>
          <w:sz w:val="22"/>
        </w:rPr>
        <w:t>use, store and maintain the tool properly</w:t>
      </w:r>
      <w:r w:rsidRPr="00A31A93">
        <w:rPr>
          <w:sz w:val="22"/>
        </w:rPr>
        <w:t>. Never alter or remove the tool’s safety features.</w:t>
      </w:r>
    </w:p>
    <w:p w:rsidR="00807645" w:rsidRPr="00A31A93" w:rsidP="00807645" w14:paraId="518BFEE7" w14:textId="368AD660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 xml:space="preserve">Dress appropriately for the </w:t>
      </w:r>
      <w:r w:rsidRPr="00A31A93" w:rsidR="00C74F53">
        <w:rPr>
          <w:b/>
          <w:bCs/>
          <w:sz w:val="22"/>
        </w:rPr>
        <w:t>task</w:t>
      </w:r>
      <w:r w:rsidRPr="00A31A93">
        <w:rPr>
          <w:b/>
          <w:bCs/>
          <w:sz w:val="22"/>
        </w:rPr>
        <w:t>.</w:t>
      </w:r>
      <w:r w:rsidRPr="00A31A93">
        <w:rPr>
          <w:sz w:val="22"/>
        </w:rPr>
        <w:t xml:space="preserve"> Tie long hair back and avoid wearing loose-fitting clothes or </w:t>
      </w:r>
      <w:r w:rsidRPr="00A31A93">
        <w:rPr>
          <w:sz w:val="22"/>
        </w:rPr>
        <w:t>jewel</w:t>
      </w:r>
      <w:r w:rsidRPr="00A31A93" w:rsidR="00C74F53">
        <w:rPr>
          <w:sz w:val="22"/>
        </w:rPr>
        <w:t>le</w:t>
      </w:r>
      <w:r w:rsidRPr="00A31A93">
        <w:rPr>
          <w:sz w:val="22"/>
        </w:rPr>
        <w:t>ry</w:t>
      </w:r>
      <w:r w:rsidRPr="00A31A93">
        <w:rPr>
          <w:sz w:val="22"/>
        </w:rPr>
        <w:t xml:space="preserve"> that could get caught in the tool’s moving parts. </w:t>
      </w:r>
    </w:p>
    <w:p w:rsidR="00807645" w:rsidRPr="00A31A93" w:rsidP="00807645" w14:paraId="02BEB8F7" w14:textId="28041B5A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 xml:space="preserve">Wear </w:t>
      </w:r>
      <w:r w:rsidRPr="00A31A93" w:rsidR="00003886">
        <w:rPr>
          <w:b/>
          <w:bCs/>
          <w:sz w:val="22"/>
        </w:rPr>
        <w:t>personal protective equipment (PPE)</w:t>
      </w:r>
      <w:r w:rsidRPr="00A31A93">
        <w:rPr>
          <w:b/>
          <w:bCs/>
          <w:sz w:val="22"/>
        </w:rPr>
        <w:t>.</w:t>
      </w:r>
      <w:r w:rsidRPr="00A31A93">
        <w:rPr>
          <w:sz w:val="22"/>
        </w:rPr>
        <w:t xml:space="preserve"> Ensure you </w:t>
      </w:r>
      <w:r w:rsidRPr="00A31A93" w:rsidR="003A2604">
        <w:rPr>
          <w:sz w:val="22"/>
        </w:rPr>
        <w:t>wear</w:t>
      </w:r>
      <w:r w:rsidRPr="00A31A93">
        <w:rPr>
          <w:sz w:val="22"/>
        </w:rPr>
        <w:t xml:space="preserve"> appropriate </w:t>
      </w:r>
      <w:r w:rsidRPr="00A31A93" w:rsidR="00003886">
        <w:rPr>
          <w:sz w:val="22"/>
        </w:rPr>
        <w:t>PPE</w:t>
      </w:r>
      <w:r w:rsidRPr="00A31A93">
        <w:rPr>
          <w:sz w:val="22"/>
        </w:rPr>
        <w:t xml:space="preserve"> for the job, such as safety glasses, a dust mask, gloves, </w:t>
      </w:r>
      <w:r w:rsidRPr="00A31A93">
        <w:rPr>
          <w:sz w:val="22"/>
        </w:rPr>
        <w:t>boots</w:t>
      </w:r>
      <w:r w:rsidRPr="00A31A93">
        <w:rPr>
          <w:sz w:val="22"/>
        </w:rPr>
        <w:t xml:space="preserve"> and hearing protection.</w:t>
      </w:r>
    </w:p>
    <w:p w:rsidR="00807645" w:rsidRPr="00A31A93" w:rsidP="00807645" w14:paraId="69CA956C" w14:textId="13741B9B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>Conduct an inspection.</w:t>
      </w:r>
      <w:r w:rsidRPr="00A31A93">
        <w:rPr>
          <w:sz w:val="22"/>
        </w:rPr>
        <w:t xml:space="preserve"> Check the tool’s condition before use</w:t>
      </w:r>
      <w:r w:rsidRPr="00A31A93" w:rsidR="003A2604">
        <w:rPr>
          <w:sz w:val="22"/>
        </w:rPr>
        <w:t>. M</w:t>
      </w:r>
      <w:r w:rsidRPr="00A31A93">
        <w:rPr>
          <w:sz w:val="22"/>
        </w:rPr>
        <w:t xml:space="preserve">ake repairs or replacements as needed. </w:t>
      </w:r>
    </w:p>
    <w:p w:rsidR="00807645" w:rsidRPr="00A31A93" w:rsidP="00807645" w14:paraId="1BD34B32" w14:textId="26D5F04E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>Confirm the work area is safe.</w:t>
      </w:r>
      <w:r w:rsidRPr="00A31A93">
        <w:rPr>
          <w:sz w:val="22"/>
        </w:rPr>
        <w:t xml:space="preserve"> </w:t>
      </w:r>
      <w:r w:rsidRPr="00A31A93" w:rsidR="0097597A">
        <w:rPr>
          <w:sz w:val="22"/>
        </w:rPr>
        <w:t>Ensure</w:t>
      </w:r>
      <w:r w:rsidRPr="00A31A93">
        <w:rPr>
          <w:sz w:val="22"/>
        </w:rPr>
        <w:t xml:space="preserve"> your work surface is </w:t>
      </w:r>
      <w:r w:rsidRPr="00A31A93">
        <w:rPr>
          <w:sz w:val="22"/>
        </w:rPr>
        <w:t>stable</w:t>
      </w:r>
      <w:r w:rsidRPr="00A31A93" w:rsidR="003A2604">
        <w:rPr>
          <w:sz w:val="22"/>
        </w:rPr>
        <w:t xml:space="preserve">, </w:t>
      </w:r>
      <w:r w:rsidRPr="00A31A93">
        <w:rPr>
          <w:sz w:val="22"/>
        </w:rPr>
        <w:t>and</w:t>
      </w:r>
      <w:r w:rsidRPr="00A31A93">
        <w:rPr>
          <w:sz w:val="22"/>
        </w:rPr>
        <w:t xml:space="preserve"> keep the area clear of debris. Secure work materials with clamps or vices to allow both your hands to operate the tool</w:t>
      </w:r>
      <w:r w:rsidRPr="00A31A93" w:rsidR="003A2604">
        <w:rPr>
          <w:sz w:val="22"/>
        </w:rPr>
        <w:t>. K</w:t>
      </w:r>
      <w:r w:rsidRPr="00A31A93">
        <w:rPr>
          <w:sz w:val="22"/>
        </w:rPr>
        <w:t>eep your hands out of the line of operation.</w:t>
      </w:r>
    </w:p>
    <w:p w:rsidR="00807645" w:rsidRPr="00A31A93" w:rsidP="00807645" w14:paraId="1B246469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76B5784B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3F784C45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3C969A1A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1310BF5C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3AC6708D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3827567C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6B3D12E9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4D7212E4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6BC68F9B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3ECC32DC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22017CD2" w14:textId="77777777">
      <w:pPr>
        <w:pStyle w:val="NoSpacing"/>
        <w:spacing w:after="120"/>
        <w:rPr>
          <w:sz w:val="22"/>
        </w:rPr>
      </w:pPr>
    </w:p>
    <w:p w:rsidR="00807645" w:rsidRPr="00A31A93" w:rsidP="00807645" w14:paraId="73D19964" w14:textId="77777777">
      <w:pPr>
        <w:pStyle w:val="NoSpacing"/>
        <w:spacing w:after="120"/>
        <w:rPr>
          <w:sz w:val="22"/>
        </w:rPr>
      </w:pPr>
    </w:p>
    <w:p w:rsidR="003A2604" w:rsidRPr="00A31A93" w:rsidP="00D57DF9" w14:paraId="16C6F2FF" w14:textId="77777777">
      <w:pPr>
        <w:pStyle w:val="NoSpacing"/>
        <w:spacing w:after="120"/>
        <w:ind w:left="360"/>
        <w:rPr>
          <w:sz w:val="22"/>
        </w:rPr>
      </w:pPr>
    </w:p>
    <w:p w:rsidR="00807645" w:rsidRPr="00A31A93" w:rsidP="00807645" w14:paraId="13F88A6B" w14:textId="21F6A268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>Use the right battery.</w:t>
      </w:r>
      <w:r w:rsidRPr="00A31A93">
        <w:rPr>
          <w:sz w:val="22"/>
        </w:rPr>
        <w:t xml:space="preserve"> Ensure the tool has the </w:t>
      </w:r>
      <w:r w:rsidRPr="00A31A93" w:rsidR="003A2604">
        <w:rPr>
          <w:sz w:val="22"/>
        </w:rPr>
        <w:t xml:space="preserve">appropriately </w:t>
      </w:r>
      <w:r w:rsidRPr="00A31A93">
        <w:rPr>
          <w:sz w:val="22"/>
        </w:rPr>
        <w:t>sized battery installed; only use manufacturer-approved batteries. Don’t use a battery if it’s damaged, has been modified or dropped, or has received a sharp blow. Safely dispose of batteries as needed.</w:t>
      </w:r>
    </w:p>
    <w:p w:rsidR="00807645" w:rsidRPr="00A31A93" w:rsidP="00807645" w14:paraId="40E2E8C3" w14:textId="77777777">
      <w:pPr>
        <w:pStyle w:val="NoSpacing"/>
        <w:numPr>
          <w:ilvl w:val="0"/>
          <w:numId w:val="21"/>
        </w:numPr>
        <w:spacing w:after="120"/>
        <w:ind w:left="360"/>
        <w:rPr>
          <w:sz w:val="22"/>
        </w:rPr>
      </w:pPr>
      <w:r w:rsidRPr="00A31A93">
        <w:rPr>
          <w:b/>
          <w:bCs/>
          <w:sz w:val="22"/>
        </w:rPr>
        <w:t>Transport the tool with caution.</w:t>
      </w:r>
      <w:r w:rsidRPr="00A31A93">
        <w:rPr>
          <w:sz w:val="22"/>
        </w:rPr>
        <w:t xml:space="preserve"> Grip the tool by the handle and keep your fingers off the switch when transporting the tool.</w:t>
      </w:r>
    </w:p>
    <w:p w:rsidR="00807645" w:rsidRPr="00A31A93" w:rsidP="00807645" w14:paraId="5C085C07" w14:textId="77777777">
      <w:pPr>
        <w:pStyle w:val="NoSpacing"/>
        <w:numPr>
          <w:ilvl w:val="0"/>
          <w:numId w:val="21"/>
        </w:numPr>
        <w:spacing w:after="240"/>
        <w:ind w:left="360"/>
        <w:rPr>
          <w:sz w:val="22"/>
        </w:rPr>
      </w:pPr>
      <w:r w:rsidRPr="00A31A93">
        <w:rPr>
          <w:b/>
          <w:bCs/>
          <w:sz w:val="22"/>
        </w:rPr>
        <w:t>Avoid hand-arm vibration syndrome (HAVS).</w:t>
      </w:r>
      <w:r w:rsidRPr="00A31A93">
        <w:rPr>
          <w:sz w:val="22"/>
        </w:rPr>
        <w:t xml:space="preserve"> Grip the tool lightly, keep your hands and fingers warm, and take regular breaks to reduce your risk of experiencing HAVS.</w:t>
      </w:r>
    </w:p>
    <w:p w:rsidR="009638C7" w:rsidRPr="00A10A77" w:rsidP="00807645" w14:paraId="68DE72F5" w14:textId="02442426">
      <w:pPr>
        <w:pStyle w:val="NoSpacing"/>
        <w:spacing w:after="120"/>
        <w:rPr>
          <w:sz w:val="22"/>
        </w:rPr>
      </w:pPr>
      <w:r w:rsidRPr="00A31A93">
        <w:rPr>
          <w:sz w:val="22"/>
        </w:rPr>
        <w:t>Battery-powered tools can be useful</w:t>
      </w:r>
      <w:r w:rsidRPr="00A31A93" w:rsidR="003A2604">
        <w:rPr>
          <w:sz w:val="22"/>
        </w:rPr>
        <w:t>, but</w:t>
      </w:r>
      <w:r w:rsidRPr="00A31A93">
        <w:rPr>
          <w:sz w:val="22"/>
        </w:rPr>
        <w:t xml:space="preserve"> they must be operated correctly. Talk to your supervisor for more workplace safety resources.</w:t>
      </w:r>
    </w:p>
    <w:sectPr w:rsidSect="006C0391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A6B43" w:rsidRPr="009A6B43" w14:paraId="7338076D" w14:textId="4F09C159">
    <w:pPr>
      <w:pStyle w:val="Footer"/>
      <w:rPr>
        <w:sz w:val="16"/>
        <w:szCs w:val="14"/>
      </w:rPr>
    </w:pPr>
    <w:r w:rsidRPr="009A6B43">
      <w:rPr>
        <w:sz w:val="16"/>
        <w:szCs w:val="14"/>
      </w:rPr>
      <w:t>© 2023 Zywave,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6BD9" w:rsidRPr="009A6B43" w14:paraId="6A932F0D" w14:textId="2B80F990">
    <w:pPr>
      <w:pStyle w:val="Footer"/>
      <w:rPr>
        <w:sz w:val="16"/>
        <w:szCs w:val="1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F2BBE" w14:paraId="633E1D50" w14:textId="38B1AB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63971" cy="10047493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971" cy="10047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C28C7" w14:paraId="11909FC5" w14:textId="0175857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4B473E"/>
    <w:multiLevelType w:val="hybridMultilevel"/>
    <w:tmpl w:val="2806B916"/>
    <w:lvl w:ilvl="0">
      <w:start w:val="0"/>
      <w:numFmt w:val="bullet"/>
      <w:lvlText w:val="•"/>
      <w:lvlJc w:val="left"/>
      <w:pPr>
        <w:ind w:left="636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">
    <w:nsid w:val="0F2B192A"/>
    <w:multiLevelType w:val="hybridMultilevel"/>
    <w:tmpl w:val="89C6E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8781F"/>
    <w:multiLevelType w:val="hybridMultilevel"/>
    <w:tmpl w:val="1116E1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32831"/>
    <w:multiLevelType w:val="hybridMultilevel"/>
    <w:tmpl w:val="36C224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1783D"/>
    <w:multiLevelType w:val="hybridMultilevel"/>
    <w:tmpl w:val="1A22FB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F6F12"/>
    <w:multiLevelType w:val="hybridMultilevel"/>
    <w:tmpl w:val="C1E27BCA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A1755"/>
    <w:multiLevelType w:val="hybridMultilevel"/>
    <w:tmpl w:val="7F38F6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82003"/>
    <w:multiLevelType w:val="hybridMultilevel"/>
    <w:tmpl w:val="78EEDF40"/>
    <w:lvl w:ilvl="0">
      <w:start w:val="1"/>
      <w:numFmt w:val="decimal"/>
      <w:pStyle w:val="NumberedList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0338B"/>
    <w:multiLevelType w:val="hybridMultilevel"/>
    <w:tmpl w:val="3AA649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A224A"/>
    <w:multiLevelType w:val="hybridMultilevel"/>
    <w:tmpl w:val="677C92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924F0"/>
    <w:multiLevelType w:val="hybridMultilevel"/>
    <w:tmpl w:val="A2C4A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152627"/>
    <w:multiLevelType w:val="hybridMultilevel"/>
    <w:tmpl w:val="6700C5C8"/>
    <w:lvl w:ilvl="0">
      <w:start w:val="1"/>
      <w:numFmt w:val="bullet"/>
      <w:pStyle w:val="bulletlistsfn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11017"/>
    <w:multiLevelType w:val="hybridMultilevel"/>
    <w:tmpl w:val="E7C877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BB6A84"/>
    <w:multiLevelType w:val="hybridMultilevel"/>
    <w:tmpl w:val="179638FC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761B8A"/>
    <w:multiLevelType w:val="hybridMultilevel"/>
    <w:tmpl w:val="41DE2D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216144">
    <w:abstractNumId w:val="0"/>
  </w:num>
  <w:num w:numId="2" w16cid:durableId="84888386">
    <w:abstractNumId w:val="5"/>
  </w:num>
  <w:num w:numId="3" w16cid:durableId="1206141262">
    <w:abstractNumId w:val="7"/>
  </w:num>
  <w:num w:numId="4" w16cid:durableId="167450863">
    <w:abstractNumId w:val="13"/>
  </w:num>
  <w:num w:numId="5" w16cid:durableId="398678873">
    <w:abstractNumId w:val="11"/>
  </w:num>
  <w:num w:numId="6" w16cid:durableId="1254167824">
    <w:abstractNumId w:val="1"/>
  </w:num>
  <w:num w:numId="7" w16cid:durableId="1249774100">
    <w:abstractNumId w:val="10"/>
  </w:num>
  <w:num w:numId="8" w16cid:durableId="67113045">
    <w:abstractNumId w:val="13"/>
  </w:num>
  <w:num w:numId="9" w16cid:durableId="1313634503">
    <w:abstractNumId w:val="13"/>
  </w:num>
  <w:num w:numId="10" w16cid:durableId="774715828">
    <w:abstractNumId w:val="13"/>
  </w:num>
  <w:num w:numId="11" w16cid:durableId="902788131">
    <w:abstractNumId w:val="8"/>
  </w:num>
  <w:num w:numId="12" w16cid:durableId="1219122338">
    <w:abstractNumId w:val="4"/>
  </w:num>
  <w:num w:numId="13" w16cid:durableId="1181817616">
    <w:abstractNumId w:val="13"/>
  </w:num>
  <w:num w:numId="14" w16cid:durableId="470252350">
    <w:abstractNumId w:val="13"/>
  </w:num>
  <w:num w:numId="15" w16cid:durableId="1776516987">
    <w:abstractNumId w:val="13"/>
  </w:num>
  <w:num w:numId="16" w16cid:durableId="721755374">
    <w:abstractNumId w:val="2"/>
  </w:num>
  <w:num w:numId="17" w16cid:durableId="1465464535">
    <w:abstractNumId w:val="3"/>
  </w:num>
  <w:num w:numId="18" w16cid:durableId="998845253">
    <w:abstractNumId w:val="6"/>
  </w:num>
  <w:num w:numId="19" w16cid:durableId="1767461929">
    <w:abstractNumId w:val="14"/>
  </w:num>
  <w:num w:numId="20" w16cid:durableId="265966585">
    <w:abstractNumId w:val="9"/>
  </w:num>
  <w:num w:numId="21" w16cid:durableId="892050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BA"/>
    <w:rsid w:val="00003886"/>
    <w:rsid w:val="00036174"/>
    <w:rsid w:val="000376CA"/>
    <w:rsid w:val="00037B57"/>
    <w:rsid w:val="00081D30"/>
    <w:rsid w:val="000A55FC"/>
    <w:rsid w:val="000C7CA1"/>
    <w:rsid w:val="00100A09"/>
    <w:rsid w:val="00106DED"/>
    <w:rsid w:val="00107163"/>
    <w:rsid w:val="00113687"/>
    <w:rsid w:val="00127F21"/>
    <w:rsid w:val="00143431"/>
    <w:rsid w:val="00146BD9"/>
    <w:rsid w:val="0016091B"/>
    <w:rsid w:val="0016275B"/>
    <w:rsid w:val="0017207F"/>
    <w:rsid w:val="00195696"/>
    <w:rsid w:val="001A118A"/>
    <w:rsid w:val="001C42A8"/>
    <w:rsid w:val="001E71EF"/>
    <w:rsid w:val="00206B1E"/>
    <w:rsid w:val="0021474A"/>
    <w:rsid w:val="00257683"/>
    <w:rsid w:val="002907D4"/>
    <w:rsid w:val="002F756D"/>
    <w:rsid w:val="00302124"/>
    <w:rsid w:val="00307CD9"/>
    <w:rsid w:val="003239ED"/>
    <w:rsid w:val="00324BBD"/>
    <w:rsid w:val="0035141A"/>
    <w:rsid w:val="00367CB1"/>
    <w:rsid w:val="003A2604"/>
    <w:rsid w:val="003B21D6"/>
    <w:rsid w:val="003B232A"/>
    <w:rsid w:val="003B3597"/>
    <w:rsid w:val="003B48E7"/>
    <w:rsid w:val="003E3506"/>
    <w:rsid w:val="003F409F"/>
    <w:rsid w:val="0040577E"/>
    <w:rsid w:val="00413C61"/>
    <w:rsid w:val="00415F70"/>
    <w:rsid w:val="004179C0"/>
    <w:rsid w:val="00421D7D"/>
    <w:rsid w:val="004316E8"/>
    <w:rsid w:val="004329D7"/>
    <w:rsid w:val="004506A6"/>
    <w:rsid w:val="00463BDE"/>
    <w:rsid w:val="00467ACB"/>
    <w:rsid w:val="00481502"/>
    <w:rsid w:val="00482134"/>
    <w:rsid w:val="004B728A"/>
    <w:rsid w:val="004C29A8"/>
    <w:rsid w:val="004C4685"/>
    <w:rsid w:val="004C6187"/>
    <w:rsid w:val="004E445F"/>
    <w:rsid w:val="00500AC2"/>
    <w:rsid w:val="00507B10"/>
    <w:rsid w:val="00511D9E"/>
    <w:rsid w:val="00515358"/>
    <w:rsid w:val="005221B3"/>
    <w:rsid w:val="005842BA"/>
    <w:rsid w:val="00586121"/>
    <w:rsid w:val="00593FAA"/>
    <w:rsid w:val="005A0EEB"/>
    <w:rsid w:val="005B1EAA"/>
    <w:rsid w:val="005E4EFE"/>
    <w:rsid w:val="0060077C"/>
    <w:rsid w:val="00626CD5"/>
    <w:rsid w:val="00653B42"/>
    <w:rsid w:val="00687194"/>
    <w:rsid w:val="006B64C3"/>
    <w:rsid w:val="006B73B6"/>
    <w:rsid w:val="006C0391"/>
    <w:rsid w:val="006F43A1"/>
    <w:rsid w:val="007276AD"/>
    <w:rsid w:val="007509E1"/>
    <w:rsid w:val="007A165C"/>
    <w:rsid w:val="007C4AF9"/>
    <w:rsid w:val="007D29B7"/>
    <w:rsid w:val="007D6CED"/>
    <w:rsid w:val="007E2E55"/>
    <w:rsid w:val="007E4FC2"/>
    <w:rsid w:val="00807645"/>
    <w:rsid w:val="0081043D"/>
    <w:rsid w:val="0082193C"/>
    <w:rsid w:val="00825A80"/>
    <w:rsid w:val="008553C5"/>
    <w:rsid w:val="0087554C"/>
    <w:rsid w:val="00893E95"/>
    <w:rsid w:val="00896899"/>
    <w:rsid w:val="008C28C7"/>
    <w:rsid w:val="008D13D4"/>
    <w:rsid w:val="008E124D"/>
    <w:rsid w:val="008E3B15"/>
    <w:rsid w:val="008F2BBE"/>
    <w:rsid w:val="008F77BC"/>
    <w:rsid w:val="00915DF9"/>
    <w:rsid w:val="0094647C"/>
    <w:rsid w:val="00950929"/>
    <w:rsid w:val="009521D2"/>
    <w:rsid w:val="00962613"/>
    <w:rsid w:val="009638C7"/>
    <w:rsid w:val="009738D0"/>
    <w:rsid w:val="0097597A"/>
    <w:rsid w:val="00983ED2"/>
    <w:rsid w:val="009921FB"/>
    <w:rsid w:val="00994001"/>
    <w:rsid w:val="009A6B43"/>
    <w:rsid w:val="009C6C06"/>
    <w:rsid w:val="009D1CF9"/>
    <w:rsid w:val="009F7398"/>
    <w:rsid w:val="00A10A77"/>
    <w:rsid w:val="00A31A93"/>
    <w:rsid w:val="00A5348C"/>
    <w:rsid w:val="00A60F3E"/>
    <w:rsid w:val="00A630AC"/>
    <w:rsid w:val="00A6567E"/>
    <w:rsid w:val="00AA021B"/>
    <w:rsid w:val="00AB56F7"/>
    <w:rsid w:val="00AC25AA"/>
    <w:rsid w:val="00AC2B43"/>
    <w:rsid w:val="00AE5766"/>
    <w:rsid w:val="00B02206"/>
    <w:rsid w:val="00B117F0"/>
    <w:rsid w:val="00B14ADF"/>
    <w:rsid w:val="00B2589C"/>
    <w:rsid w:val="00B4098D"/>
    <w:rsid w:val="00B45E88"/>
    <w:rsid w:val="00B642C2"/>
    <w:rsid w:val="00B87056"/>
    <w:rsid w:val="00BF58F4"/>
    <w:rsid w:val="00C01287"/>
    <w:rsid w:val="00C145FF"/>
    <w:rsid w:val="00C3360E"/>
    <w:rsid w:val="00C62970"/>
    <w:rsid w:val="00C64E6F"/>
    <w:rsid w:val="00C66D4B"/>
    <w:rsid w:val="00C704D4"/>
    <w:rsid w:val="00C74F53"/>
    <w:rsid w:val="00C7702F"/>
    <w:rsid w:val="00CA0815"/>
    <w:rsid w:val="00CD22C2"/>
    <w:rsid w:val="00CF0D1F"/>
    <w:rsid w:val="00D2075D"/>
    <w:rsid w:val="00D56852"/>
    <w:rsid w:val="00D57DF9"/>
    <w:rsid w:val="00D9707C"/>
    <w:rsid w:val="00DA6D3D"/>
    <w:rsid w:val="00DA784E"/>
    <w:rsid w:val="00DB2D96"/>
    <w:rsid w:val="00DE779C"/>
    <w:rsid w:val="00E35717"/>
    <w:rsid w:val="00E613E3"/>
    <w:rsid w:val="00E639D6"/>
    <w:rsid w:val="00E90517"/>
    <w:rsid w:val="00EA054A"/>
    <w:rsid w:val="00EA0869"/>
    <w:rsid w:val="00EA4BEF"/>
    <w:rsid w:val="00EB2D18"/>
    <w:rsid w:val="00EC6630"/>
    <w:rsid w:val="00ED7749"/>
    <w:rsid w:val="00F14D87"/>
    <w:rsid w:val="00F50047"/>
    <w:rsid w:val="00F85FFD"/>
    <w:rsid w:val="00FE5FDE"/>
    <w:rsid w:val="00FF50E7"/>
  </w:rsids>
  <w:docVars>
    <w:docVar w:name="__Grammarly_42___1" w:val="H4sIAAAAAAAEAKtWcslP9kxRslIyNDY2NjAxNTQ3NDE1M7MwNzRU0lEKTi0uzszPAykwqwUAtKLM7C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1F1A54"/>
  <w15:chartTrackingRefBased/>
  <w15:docId w15:val="{50A7F78F-B85F-4E60-82DD-3B2EC455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94001"/>
    <w:pPr>
      <w:spacing w:after="0"/>
    </w:pPr>
    <w:rPr>
      <w:sz w:val="24"/>
    </w:rPr>
  </w:style>
  <w:style w:type="paragraph" w:styleId="Heading1">
    <w:name w:val="heading 1"/>
    <w:aliases w:val="Subhead"/>
    <w:basedOn w:val="Normal"/>
    <w:next w:val="Normal"/>
    <w:link w:val="Heading1Char"/>
    <w:uiPriority w:val="9"/>
    <w:qFormat/>
    <w:rsid w:val="00994001"/>
    <w:pPr>
      <w:keepNext/>
      <w:keepLines/>
      <w:spacing w:line="30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BBE"/>
  </w:style>
  <w:style w:type="paragraph" w:styleId="Footer">
    <w:name w:val="footer"/>
    <w:basedOn w:val="Normal"/>
    <w:link w:val="Foot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BBE"/>
  </w:style>
  <w:style w:type="paragraph" w:styleId="ListParagraph">
    <w:name w:val="List Paragraph"/>
    <w:basedOn w:val="Normal"/>
    <w:uiPriority w:val="34"/>
    <w:qFormat/>
    <w:rsid w:val="00100A09"/>
    <w:pPr>
      <w:ind w:left="720"/>
      <w:contextualSpacing/>
    </w:pPr>
  </w:style>
  <w:style w:type="character" w:customStyle="1" w:styleId="Heading1Char">
    <w:name w:val="Heading 1 Char"/>
    <w:aliases w:val="Subhead Char"/>
    <w:basedOn w:val="DefaultParagraphFont"/>
    <w:link w:val="Heading1"/>
    <w:uiPriority w:val="9"/>
    <w:rsid w:val="0099400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oSpacing">
    <w:name w:val="No Spacing"/>
    <w:aliases w:val="Body"/>
    <w:link w:val="NoSpacingChar"/>
    <w:uiPriority w:val="1"/>
    <w:qFormat/>
    <w:rsid w:val="00994001"/>
    <w:pPr>
      <w:spacing w:after="0" w:line="240" w:lineRule="auto"/>
    </w:pPr>
    <w:rPr>
      <w:sz w:val="24"/>
    </w:rPr>
  </w:style>
  <w:style w:type="paragraph" w:customStyle="1" w:styleId="BulletedList">
    <w:name w:val="Bulleted List"/>
    <w:basedOn w:val="NoSpacing"/>
    <w:link w:val="BulletedListChar"/>
    <w:rsid w:val="00994001"/>
    <w:pPr>
      <w:numPr>
        <w:numId w:val="2"/>
      </w:numPr>
      <w:tabs>
        <w:tab w:val="left" w:pos="270"/>
        <w:tab w:val="left" w:pos="540"/>
      </w:tabs>
    </w:pPr>
  </w:style>
  <w:style w:type="character" w:customStyle="1" w:styleId="NoSpacingChar">
    <w:name w:val="No Spacing Char"/>
    <w:aliases w:val="Body Char"/>
    <w:basedOn w:val="DefaultParagraphFont"/>
    <w:link w:val="NoSpacing"/>
    <w:uiPriority w:val="1"/>
    <w:rsid w:val="00994001"/>
    <w:rPr>
      <w:sz w:val="24"/>
    </w:rPr>
  </w:style>
  <w:style w:type="character" w:customStyle="1" w:styleId="BulletedListChar">
    <w:name w:val="Bulleted List Char"/>
    <w:basedOn w:val="NoSpacingChar"/>
    <w:link w:val="BulletedList"/>
    <w:rsid w:val="00994001"/>
    <w:rPr>
      <w:sz w:val="24"/>
    </w:rPr>
  </w:style>
  <w:style w:type="paragraph" w:customStyle="1" w:styleId="NumberedList">
    <w:name w:val="Numbered List"/>
    <w:basedOn w:val="BulletedList"/>
    <w:link w:val="NumberedListChar"/>
    <w:rsid w:val="003B21D6"/>
    <w:pPr>
      <w:numPr>
        <w:numId w:val="3"/>
      </w:numPr>
    </w:pPr>
  </w:style>
  <w:style w:type="character" w:customStyle="1" w:styleId="NumberedListChar">
    <w:name w:val="Numbered List Char"/>
    <w:basedOn w:val="Heading1Char"/>
    <w:link w:val="NumberedList"/>
    <w:rsid w:val="003B21D6"/>
    <w:rPr>
      <w:rFonts w:asciiTheme="majorHAnsi" w:eastAsiaTheme="majorEastAsia" w:hAnsiTheme="majorHAnsi" w:cstheme="majorBidi"/>
      <w:b w:val="0"/>
      <w:color w:val="000000" w:themeColor="text1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A0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EE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E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EEB"/>
    <w:rPr>
      <w:rFonts w:ascii="Segoe UI" w:hAnsi="Segoe UI" w:cs="Segoe UI"/>
      <w:sz w:val="18"/>
      <w:szCs w:val="18"/>
    </w:rPr>
  </w:style>
  <w:style w:type="paragraph" w:customStyle="1" w:styleId="bulletlistsfn">
    <w:name w:val=".bullet list sfn"/>
    <w:basedOn w:val="Normal"/>
    <w:link w:val="bulletlistsfnChar"/>
    <w:rsid w:val="008E3B15"/>
    <w:pPr>
      <w:numPr>
        <w:numId w:val="5"/>
      </w:numPr>
      <w:spacing w:after="120" w:line="240" w:lineRule="auto"/>
    </w:pPr>
    <w:rPr>
      <w:rFonts w:ascii="Calibri Light" w:eastAsia="Calibri" w:hAnsi="Calibri Light" w:cs="Arial"/>
      <w:sz w:val="22"/>
    </w:rPr>
  </w:style>
  <w:style w:type="character" w:customStyle="1" w:styleId="bulletlistsfnChar">
    <w:name w:val=".bullet list sfn Char"/>
    <w:link w:val="bulletlistsfn"/>
    <w:rsid w:val="008E3B15"/>
    <w:rPr>
      <w:rFonts w:ascii="Calibri Light" w:eastAsia="Calibri" w:hAnsi="Calibri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174"/>
    <w:rPr>
      <w:b/>
      <w:bCs/>
      <w:sz w:val="20"/>
      <w:szCs w:val="20"/>
    </w:rPr>
  </w:style>
  <w:style w:type="paragraph" w:customStyle="1" w:styleId="Bullets">
    <w:name w:val="_Bullets"/>
    <w:basedOn w:val="NoSpacing"/>
    <w:link w:val="BulletsChar"/>
    <w:qFormat/>
    <w:rsid w:val="00463BDE"/>
    <w:pPr>
      <w:numPr>
        <w:numId w:val="4"/>
      </w:numPr>
      <w:spacing w:after="120"/>
    </w:pPr>
  </w:style>
  <w:style w:type="character" w:customStyle="1" w:styleId="BulletsChar">
    <w:name w:val="_Bullets Char"/>
    <w:basedOn w:val="NoSpacingChar"/>
    <w:link w:val="Bullets"/>
    <w:rsid w:val="00463BDE"/>
    <w:rPr>
      <w:sz w:val="24"/>
    </w:rPr>
  </w:style>
  <w:style w:type="paragraph" w:styleId="Revision">
    <w:name w:val="Revision"/>
    <w:hidden/>
    <w:uiPriority w:val="99"/>
    <w:semiHidden/>
    <w:rsid w:val="003A260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6D3AE-39BA-4D3D-A09D-D744BF5A9A4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Jackson</dc:creator>
  <cp:lastModifiedBy>Groat, Alison</cp:lastModifiedBy>
  <cp:revision>2</cp:revision>
  <dcterms:created xsi:type="dcterms:W3CDTF">2023-07-28T09:37:00Z</dcterms:created>
  <dcterms:modified xsi:type="dcterms:W3CDTF">2023-07-28T09:37:00Z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a26af5b39a2dfa86445cd635c0a4598e1a2d8dd32673d250c90a61095d32d820</vt:lpwstr>
  </property>
</Properties>
</file>